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晋城市行政审批服务管理局行政许可事项</w:t>
      </w:r>
      <w:bookmarkStart w:id="0" w:name="_GoBack"/>
      <w:r>
        <w:rPr>
          <w:rFonts w:hint="eastAsia"/>
          <w:sz w:val="36"/>
          <w:szCs w:val="36"/>
          <w:lang w:val="en-US" w:eastAsia="zh-CN"/>
        </w:rPr>
        <w:t>公示网址</w:t>
      </w:r>
    </w:p>
    <w:bookmarkEnd w:id="0"/>
    <w:p>
      <w:pPr>
        <w:rPr>
          <w:rFonts w:hint="eastAsia"/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http://jc.sxzwfw.gov.cn/icity/govservice/banjiangongshi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2020-05-18T01:35:20Z</dcterms:created>
  <dc:creator>zw419</dc:creator>
  <cp:lastModifiedBy>zw419</cp:lastModifiedBy>
  <dcterms:modified xsi:type="dcterms:W3CDTF">2020-05-18T01:36:36Z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