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  <w:color w:val="000000"/>
        </w:rPr>
      </w:pPr>
      <w:r>
        <w:rPr>
          <w:rFonts w:hint="eastAsia"/>
          <w:color w:val="000000"/>
        </w:rPr>
        <w:t>关于申报创新创业大赛获奖奖励的通知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一、奖励对象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jc w:val="both"/>
        <w:textAlignment w:val="auto"/>
        <w:rPr>
          <w:rStyle w:val="7"/>
          <w:rFonts w:hint="eastAsia" w:ascii="仿宋_GB2312" w:hAnsi="仿宋_GB2312" w:eastAsia="仿宋_GB2312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hint="eastAsia" w:ascii="仿宋_GB2312" w:hAnsi="仿宋_GB2312" w:eastAsia="仿宋_GB2312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202</w:t>
      </w:r>
      <w:r>
        <w:rPr>
          <w:rStyle w:val="7"/>
          <w:rFonts w:hint="eastAsia" w:ascii="仿宋_GB2312" w:hAnsi="仿宋_GB2312" w:eastAsia="仿宋_GB2312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Style w:val="7"/>
          <w:rFonts w:hint="eastAsia" w:ascii="仿宋_GB2312" w:hAnsi="仿宋_GB2312" w:eastAsia="仿宋_GB2312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年获得中国创新创业大赛山西赛区比赛一、二、三等奖的参赛单位。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二、奖励标准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根据《晋城市支持科技创新若干政策》（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晋市政办〔2018〕48号）第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>16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条及市科技局2022年5月30日党组会议精神，对</w:t>
      </w: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获得中国创新创业大赛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山西赛区一等奖的单位奖励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万元，二等奖的单位奖励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万元，三等奖的单位奖励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1万元。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三、申报材料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1、《晋城市创新创业大赛获奖项目奖励资金申请表》（见附件1）；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晋城市科研诚信承诺书（附件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四、申报程序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.申报材料经单位主要负责人签字并加盖单位公章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后，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纸质材料一式3份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报送至所属县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（市、区）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科技管理部门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同时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提交电子版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2.各县（市、区）科技管理部门对申报材料进行审查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并开展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实地核查</w:t>
      </w:r>
      <w:r>
        <w:rPr>
          <w:rFonts w:hint="default" w:ascii="CESI仿宋-GB2312" w:hAnsi="CESI仿宋-GB2312" w:eastAsia="CESI仿宋-GB2312" w:cs="CESI仿宋-GB2312"/>
          <w:sz w:val="32"/>
          <w:szCs w:val="32"/>
          <w:lang w:eastAsia="zh-CN"/>
        </w:rPr>
        <w:t>后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，签署推荐意见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签字盖章，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将纸质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申报材料一式2份报送至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市科技局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成果科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，电子版发至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邮箱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3" w:firstLineChars="200"/>
        <w:textAlignment w:val="auto"/>
        <w:rPr>
          <w:rFonts w:hint="eastAsia" w:ascii="黑体" w:hAnsi="黑体" w:eastAsia="黑体" w:cs="仿宋"/>
          <w:color w:val="000000"/>
          <w:sz w:val="32"/>
          <w:szCs w:val="32"/>
        </w:rPr>
      </w:pPr>
      <w:r>
        <w:rPr>
          <w:rStyle w:val="7"/>
          <w:rFonts w:hint="eastAsia" w:ascii="黑体" w:hAnsi="黑体" w:eastAsia="黑体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Style w:val="7"/>
          <w:rFonts w:hint="eastAsia" w:ascii="黑体" w:hAnsi="黑体" w:eastAsia="黑体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、联系方式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晋城市科技局成果科</w:t>
      </w: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联系人：贾文娟   李闫燕   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联系电话：2688002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电子邮箱：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jckjjcgk@163.com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color w:val="000000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晋城市创新创业大赛获奖项目奖励资金申请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105" w:leftChars="-50" w:firstLine="2240" w:firstLineChars="7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  2、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晋城市科研诚信承诺书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方正仿宋_GBK" w:hAnsi="方正仿宋_GBK" w:eastAsia="方正仿宋_GBK" w:cs="方正仿宋_GBK"/>
          <w:w w:val="9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w w:val="90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w w:val="9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晋城市创新创业大赛获奖项目奖励资金申请表</w:t>
      </w:r>
    </w:p>
    <w:tbl>
      <w:tblPr>
        <w:tblStyle w:val="5"/>
        <w:tblpPr w:leftFromText="180" w:rightFromText="180" w:vertAnchor="text" w:horzAnchor="page" w:tblpX="1803" w:tblpY="279"/>
        <w:tblOverlap w:val="never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1698"/>
        <w:gridCol w:w="1059"/>
        <w:gridCol w:w="1542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企业名称</w:t>
            </w:r>
          </w:p>
        </w:tc>
        <w:tc>
          <w:tcPr>
            <w:tcW w:w="650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所在地区</w:t>
            </w:r>
          </w:p>
        </w:tc>
        <w:tc>
          <w:tcPr>
            <w:tcW w:w="650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获奖类别及文件编号</w:t>
            </w:r>
          </w:p>
        </w:tc>
        <w:tc>
          <w:tcPr>
            <w:tcW w:w="650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1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参赛获得奖项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参赛行业</w:t>
            </w:r>
          </w:p>
        </w:tc>
        <w:tc>
          <w:tcPr>
            <w:tcW w:w="480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1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获得成绩</w:t>
            </w:r>
          </w:p>
        </w:tc>
        <w:tc>
          <w:tcPr>
            <w:tcW w:w="480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开户名称</w:t>
            </w:r>
          </w:p>
        </w:tc>
        <w:tc>
          <w:tcPr>
            <w:tcW w:w="650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开户银行</w:t>
            </w:r>
          </w:p>
        </w:tc>
        <w:tc>
          <w:tcPr>
            <w:tcW w:w="650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银行账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号</w:t>
            </w:r>
          </w:p>
        </w:tc>
        <w:tc>
          <w:tcPr>
            <w:tcW w:w="650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开户行行号</w:t>
            </w:r>
          </w:p>
        </w:tc>
        <w:tc>
          <w:tcPr>
            <w:tcW w:w="650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企业负责人</w:t>
            </w:r>
          </w:p>
        </w:tc>
        <w:tc>
          <w:tcPr>
            <w:tcW w:w="275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联系电话</w:t>
            </w:r>
          </w:p>
        </w:tc>
        <w:tc>
          <w:tcPr>
            <w:tcW w:w="22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财务负责人</w:t>
            </w:r>
          </w:p>
        </w:tc>
        <w:tc>
          <w:tcPr>
            <w:tcW w:w="275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联系电话</w:t>
            </w:r>
          </w:p>
        </w:tc>
        <w:tc>
          <w:tcPr>
            <w:tcW w:w="22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声明与承诺</w:t>
            </w:r>
          </w:p>
        </w:tc>
        <w:tc>
          <w:tcPr>
            <w:tcW w:w="65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本单位承诺填报内容均准确、真实、合法、有效，愿为此承担有关法律责任。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2.对奖励结果不持异议。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申报单位意见</w:t>
            </w:r>
          </w:p>
        </w:tc>
        <w:tc>
          <w:tcPr>
            <w:tcW w:w="65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单位主要负责人(签字)：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县（市、区）科技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管理部门意见</w:t>
            </w:r>
          </w:p>
        </w:tc>
        <w:tc>
          <w:tcPr>
            <w:tcW w:w="65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单位主要负责人(签字)：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 w:firstLine="3990" w:firstLineChars="19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年     月     日</w:t>
            </w:r>
          </w:p>
        </w:tc>
      </w:tr>
    </w:tbl>
    <w:p>
      <w:pPr>
        <w:widowControl/>
        <w:snapToGrid w:val="0"/>
        <w:jc w:val="both"/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</w:pPr>
    </w:p>
    <w:p>
      <w:pPr>
        <w:widowControl/>
        <w:snapToGrid w:val="0"/>
        <w:jc w:val="both"/>
        <w:rPr>
          <w:rFonts w:hint="default" w:ascii="CESI仿宋-GB2312" w:hAnsi="CESI仿宋-GB2312" w:eastAsia="CESI仿宋-GB2312" w:cs="CESI仿宋-GB2312"/>
          <w:b w:val="0"/>
          <w:bCs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eastAsia="zh-CN"/>
        </w:rPr>
      </w:pPr>
    </w:p>
    <w:p/>
    <w:p>
      <w:pPr>
        <w:spacing w:line="660" w:lineRule="exact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晋城市科研诚信承诺书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运行良好，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所提供的资料真实、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有效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，并在申报过程中不存在任何弄虚作假或者其他违反法律、法规和政策的行为。如存在弄虚作假、违背科研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诚信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行为等现象，自愿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承担相应责任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。 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单位负责人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（签字）：       </w:t>
      </w:r>
    </w:p>
    <w:p>
      <w:pPr>
        <w:widowControl/>
        <w:spacing w:line="360" w:lineRule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单位（盖章）：</w:t>
      </w: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widowControl/>
        <w:spacing w:line="360" w:lineRule="auto"/>
        <w:ind w:firstLine="5440" w:firstLineChars="17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   月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ind w:firstLine="640" w:firstLineChars="200"/>
        <w:rPr>
          <w:rFonts w:ascii="宋体" w:cs="宋体"/>
          <w:bCs/>
          <w:kern w:val="0"/>
          <w:sz w:val="32"/>
          <w:szCs w:val="32"/>
        </w:rPr>
      </w:pPr>
    </w:p>
    <w:p>
      <w:pPr>
        <w:pStyle w:val="2"/>
      </w:pPr>
    </w:p>
    <w:p>
      <w:pPr>
        <w:jc w:val="both"/>
        <w:rPr>
          <w:rFonts w:hint="eastAsia" w:ascii="仿宋_GB2312" w:hAnsi="仿宋_GB2312" w:eastAsia="仿宋_GB2312" w:cs="宋体"/>
          <w:b w:val="0"/>
          <w:bCs w:val="0"/>
          <w:color w:val="000000"/>
          <w:sz w:val="32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7643C"/>
    <w:rsid w:val="2FDF3671"/>
    <w:rsid w:val="344977D3"/>
    <w:rsid w:val="3FFFA805"/>
    <w:rsid w:val="7EEFA92F"/>
    <w:rsid w:val="BFECD1A9"/>
    <w:rsid w:val="FDDF8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3">
    <w:name w:val="heading 1"/>
    <w:basedOn w:val="1"/>
    <w:next w:val="1"/>
    <w:qFormat/>
    <w:uiPriority w:val="0"/>
    <w:pPr>
      <w:spacing w:before="0" w:beforeLines="0" w:beforeAutospacing="0" w:after="0" w:afterLines="0" w:afterAutospacing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2022-04-07T18:32:00Z</dcterms:created>
  <dc:creator>sjh</dc:creator>
  <cp:lastModifiedBy>Administrator</cp:lastModifiedBy>
  <dcterms:modified xsi:type="dcterms:W3CDTF">2025-02-10T08:46:39Z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8D919BA5F23A40CC941A298A7F0145A3</vt:lpwstr>
  </property>
</Properties>
</file>