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>
      <w:pPr>
        <w:pStyle w:val="3"/>
      </w:pPr>
    </w:p>
    <w:p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kern w:val="0"/>
          <w:sz w:val="44"/>
          <w:szCs w:val="44"/>
        </w:rPr>
        <w:t>2022年晋城市大学生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kern w:val="0"/>
          <w:sz w:val="44"/>
          <w:szCs w:val="44"/>
          <w:lang w:val="en-US" w:eastAsia="zh-CN"/>
        </w:rPr>
        <w:t>优秀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kern w:val="0"/>
          <w:sz w:val="44"/>
          <w:szCs w:val="44"/>
        </w:rPr>
        <w:t>创业项目评选</w:t>
      </w:r>
    </w:p>
    <w:p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kern w:val="0"/>
          <w:sz w:val="44"/>
          <w:szCs w:val="44"/>
        </w:rPr>
        <w:t>实施方案</w:t>
      </w:r>
    </w:p>
    <w:p>
      <w:pPr>
        <w:widowControl/>
        <w:spacing w:line="600" w:lineRule="exact"/>
        <w:jc w:val="left"/>
        <w:rPr>
          <w:rFonts w:ascii="黑体" w:hAnsi="宋体" w:eastAsia="黑体"/>
          <w:color w:val="000000"/>
          <w:kern w:val="0"/>
          <w:sz w:val="31"/>
          <w:szCs w:val="31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一、评选目的 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贯彻习近平新时代中国特色社会主义思想，扎实做好“六稳”工作，全面落实“六保”任务，大力营造创新驱动创业、创业带动就业的良好氛围，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激发全市青年创新潜能和创业活力，奋力开创新时代美丽晋城高质量发展新局面。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二、活动主题 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展青春风采  圆创业梦想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三、评选对象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此次评选面向在我市范围内稳定经营的各类创业项目。参加评选的项目，需为大学毕业生在我市首次创办企业，领取工商营业执照且正常经营一年以上，项目运营良好且带动3人以上就业，其第一创始人或核心团队成员，须为毕业5年内（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7以来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毕业）的全日制普通高校专科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毕业生；或是经教育部学历认证的留学回国人员，技工院校（职业院校）高级工班、预备技师班毕业生。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参加评选项目应符合国家法律法规和产业政策，不得侵犯第三方的知识产权、所有权、使用权和处置权。在技术、产品或经营模式等方面要有创新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，体现创业带动就业效果。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四、组织机构 </w:t>
      </w:r>
    </w:p>
    <w:p>
      <w:pPr>
        <w:widowControl/>
        <w:spacing w:line="600" w:lineRule="exact"/>
        <w:ind w:firstLine="643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 xml:space="preserve">（一）主办及承办单位 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主办单位：晋城市人力资源和社会保障局  共青团晋城市委 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承办单位：晋城市创业指导服务中心</w:t>
      </w:r>
    </w:p>
    <w:p>
      <w:pPr>
        <w:widowControl/>
        <w:spacing w:line="600" w:lineRule="exact"/>
        <w:ind w:firstLine="643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 xml:space="preserve">（二）大赛组委会 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成立评选组委会，负责本次评选的组织领导。评选组委会办公室设在市创业指导服务中心，负责评选相关工作的组织实施。</w:t>
      </w:r>
    </w:p>
    <w:p>
      <w:pPr>
        <w:widowControl/>
        <w:spacing w:line="600" w:lineRule="exact"/>
        <w:ind w:firstLine="643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 xml:space="preserve">（三）评审委员会 </w:t>
      </w:r>
    </w:p>
    <w:p>
      <w:pPr>
        <w:widowControl w:val="0"/>
        <w:wordWrap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大赛设立评审委员会，确保大赛评审工作公开、公平、公正进行。评审委员会对大赛组委会负责，独立开展评审工作。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五、评选安排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1.报名（8月25日前）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结合疫情防控需要，本次大赛所有参评项目均通过“晋城在线”网站报名。报名请登录“晋城在线”首页，在“公示公告栏”中查询“2022年晋城市大学生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创业项目评选”。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报名截止时间为2022年8月25日下午17时。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2.资格复审（8月31日前）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项目通过网上报名，按要求填写相关资料后，需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项目申报人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携带资料原件到市创业指导服务中心办公室，进行资格复审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确保通过报名的项目符合评选要求并填写报名表。各项目申报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对所提交资料的真实性负责。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3.政策宣讲会（9月5日前）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拟邀请市委政研室、人才办等相关单位介绍晋城人才及招商引资优惠政策，邀请相关行业主管部门具体和项目深入对接，并建立长期跟踪联系机制。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4.现场评审（9月15日前）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采取“5+5”形式，即选手路演5分钟、评委提问5分钟。依据得分情况，由评审委员会确定入选项目名单。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5.实地调查（9月20日前）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深入企业，重点对入围项目路演内容真实性以及带动就业情况进行现场验证。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、经费保障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晋城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市大学生优秀创业项目”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市创业指导服务中心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年初预算的“优秀大学生创业项目补贴”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排名情况对优秀项目给予创业资助，评选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及相关活动所需经费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从年初预算的工作经费解决。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、其它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各县（市、区）要安排专人负责评选组织工作的上下衔接。实施过程中遇到问题，请及时向评选组委会反映。</w:t>
      </w:r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ZGVlNjVkMDk3Njg0ZjY1NGVhNDNjNGRmZjI4ZTYifQ=="/>
  </w:docVars>
  <w:rsids>
    <w:rsidRoot w:val="00000000"/>
    <w:rsid w:val="2BFDF870"/>
    <w:rsid w:val="38B936B4"/>
    <w:rsid w:val="42356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YZB</Company>
  <Pages>3</Pages>
  <Words>1134</Words>
  <Characters>1159</Characters>
  <Lines>8</Lines>
  <Paragraphs>2</Paragraphs>
  <TotalTime>7</TotalTime>
  <ScaleCrop>false</ScaleCrop>
  <LinksUpToDate>false</LinksUpToDate>
  <CharactersWithSpaces>1171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2020-09-27T14:46:00Z</dcterms:created>
  <dc:creator>Administrator</dc:creator>
  <cp:lastModifiedBy>Administrator</cp:lastModifiedBy>
  <cp:lastPrinted>2022-07-20T15:51:00Z</cp:lastPrinted>
  <dcterms:modified xsi:type="dcterms:W3CDTF">2022-07-22T10:05:30Z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FE0AD80D69F843539EB80A7A0C30D505</vt:lpwstr>
  </property>
</Properties>
</file>